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EFD1C" w14:textId="77777777" w:rsidR="007E3991" w:rsidRPr="00864F24" w:rsidRDefault="007E3991" w:rsidP="007E3991">
      <w:pPr>
        <w:jc w:val="both"/>
        <w:rPr>
          <w:i/>
          <w:iCs/>
        </w:rPr>
      </w:pPr>
      <w:r w:rsidRPr="00185D6F">
        <w:rPr>
          <w:i/>
          <w:iCs/>
        </w:rPr>
        <w:t>Logo de la collectivité</w:t>
      </w:r>
    </w:p>
    <w:p w14:paraId="24F0DFF5" w14:textId="76C9533E" w:rsidR="007E3991" w:rsidRDefault="007E3991" w:rsidP="007E3991">
      <w:pPr>
        <w:jc w:val="center"/>
        <w:rPr>
          <w:b/>
          <w:bCs/>
        </w:rPr>
      </w:pPr>
      <w:r>
        <w:rPr>
          <w:b/>
          <w:bCs/>
        </w:rPr>
        <w:t>Délibération N°XXXX-XXXX</w:t>
      </w:r>
    </w:p>
    <w:p w14:paraId="47CC8A1A" w14:textId="4B1EB0AF" w:rsidR="007E3991" w:rsidRPr="0082575F" w:rsidRDefault="007E3991" w:rsidP="007E3991">
      <w:pPr>
        <w:jc w:val="center"/>
        <w:rPr>
          <w:b/>
          <w:bCs/>
        </w:rPr>
      </w:pPr>
      <w:r w:rsidRPr="0082575F">
        <w:rPr>
          <w:b/>
          <w:bCs/>
        </w:rPr>
        <w:t xml:space="preserve">PORTANT </w:t>
      </w:r>
      <w:r>
        <w:rPr>
          <w:b/>
          <w:bCs/>
        </w:rPr>
        <w:t xml:space="preserve">DESIGNATION D’UN SUPPLEANT EN CAS DE DEPORT </w:t>
      </w:r>
      <w:r w:rsidRPr="0082575F">
        <w:rPr>
          <w:b/>
          <w:bCs/>
        </w:rPr>
        <w:t xml:space="preserve">DE </w:t>
      </w:r>
      <w:r w:rsidRPr="0082575F">
        <w:rPr>
          <w:b/>
          <w:bCs/>
          <w:highlight w:val="yellow"/>
        </w:rPr>
        <w:t>[Nom, prénom], [fonction</w:t>
      </w:r>
      <w:r w:rsidRPr="0082575F">
        <w:rPr>
          <w:b/>
          <w:bCs/>
        </w:rPr>
        <w:t>],</w:t>
      </w:r>
    </w:p>
    <w:p w14:paraId="0CDAE7F5" w14:textId="77777777" w:rsidR="007E3991" w:rsidRPr="0082575F" w:rsidRDefault="007E3991" w:rsidP="007E3991">
      <w:pPr>
        <w:jc w:val="center"/>
        <w:rPr>
          <w:b/>
          <w:bCs/>
        </w:rPr>
      </w:pPr>
      <w:r w:rsidRPr="0082575F">
        <w:rPr>
          <w:b/>
          <w:bCs/>
        </w:rPr>
        <w:t>POUR LE DOSSIER</w:t>
      </w:r>
      <w:r>
        <w:rPr>
          <w:b/>
          <w:bCs/>
        </w:rPr>
        <w:t xml:space="preserve"> </w:t>
      </w:r>
      <w:r w:rsidRPr="00A3577A">
        <w:rPr>
          <w:highlight w:val="yellow"/>
        </w:rPr>
        <w:t>[intitulé du dossier]</w:t>
      </w:r>
    </w:p>
    <w:p w14:paraId="450153AE" w14:textId="77777777" w:rsidR="007E3991" w:rsidRPr="00185D6F" w:rsidRDefault="007E3991" w:rsidP="007E3991">
      <w:pPr>
        <w:jc w:val="both"/>
        <w:rPr>
          <w:b/>
          <w:bCs/>
        </w:rPr>
      </w:pPr>
    </w:p>
    <w:p w14:paraId="5EF42475" w14:textId="77777777" w:rsidR="007E3991" w:rsidRDefault="007E3991" w:rsidP="007E3991">
      <w:pPr>
        <w:jc w:val="both"/>
      </w:pPr>
      <w:r>
        <w:t xml:space="preserve">Le/La Maire de la commune de </w:t>
      </w:r>
      <w:r w:rsidRPr="003E00F9">
        <w:rPr>
          <w:highlight w:val="yellow"/>
        </w:rPr>
        <w:t>[à compléter]</w:t>
      </w:r>
    </w:p>
    <w:p w14:paraId="57278C12" w14:textId="15EC969F" w:rsidR="007E3991" w:rsidRDefault="007E3991" w:rsidP="007E3991">
      <w:pPr>
        <w:jc w:val="both"/>
      </w:pPr>
      <w:r>
        <w:t xml:space="preserve">Vu le Code Générale des Collectivités Territoriales et particulièrement l’article L. 2122-26, </w:t>
      </w:r>
    </w:p>
    <w:p w14:paraId="23357A23" w14:textId="305B1C04" w:rsidR="007E3991" w:rsidRDefault="007E3991" w:rsidP="007E3991">
      <w:pPr>
        <w:jc w:val="both"/>
      </w:pPr>
      <w:r>
        <w:t>Vu le Code pénal et notamment les articles 432-12 et 432-13,</w:t>
      </w:r>
    </w:p>
    <w:p w14:paraId="324E9F85" w14:textId="2DF1F94E" w:rsidR="007E3991" w:rsidRDefault="007E3991" w:rsidP="007E3991">
      <w:pPr>
        <w:jc w:val="both"/>
      </w:pPr>
      <w:r>
        <w:t>Vu l’article L. 422-7 du Code de l’urbanisme,</w:t>
      </w:r>
    </w:p>
    <w:p w14:paraId="559B6442" w14:textId="346A79B1" w:rsidR="007E3991" w:rsidRDefault="007E3991" w:rsidP="007E3991">
      <w:pPr>
        <w:jc w:val="both"/>
      </w:pPr>
      <w:r>
        <w:t xml:space="preserve">Vu la loi n° 2013-907 du 11 octobre 2013 relative à la transparence de la vie publique, </w:t>
      </w:r>
    </w:p>
    <w:p w14:paraId="4562261F" w14:textId="13995210" w:rsidR="007E3991" w:rsidRDefault="007E3991" w:rsidP="007E3991">
      <w:pPr>
        <w:jc w:val="both"/>
      </w:pPr>
      <w:r>
        <w:t>Vu le décret n° 2014-90 du 31 janvier 2014 relatif à la prévention des conflits d’intérêts,</w:t>
      </w:r>
    </w:p>
    <w:p w14:paraId="615D4D8C" w14:textId="77777777" w:rsidR="007E3991" w:rsidRDefault="007E3991" w:rsidP="007E3991">
      <w:pPr>
        <w:jc w:val="both"/>
      </w:pPr>
      <w:r>
        <w:t>Vu la loi n° 2025-1249 du 22 décembre 2025 portant création d’un statut de l’élu local,</w:t>
      </w:r>
    </w:p>
    <w:p w14:paraId="56AE645E" w14:textId="77777777" w:rsidR="00605583" w:rsidRDefault="00605583" w:rsidP="007E3991">
      <w:pPr>
        <w:jc w:val="both"/>
      </w:pPr>
    </w:p>
    <w:p w14:paraId="5562A02C" w14:textId="73CB3B49" w:rsidR="007E3991" w:rsidRDefault="007E3991" w:rsidP="007E3991">
      <w:pPr>
        <w:jc w:val="both"/>
        <w:rPr>
          <w:b/>
          <w:bCs/>
        </w:rPr>
      </w:pPr>
      <w:r>
        <w:rPr>
          <w:b/>
          <w:bCs/>
        </w:rPr>
        <w:t xml:space="preserve">Présentation de la délibération </w:t>
      </w:r>
    </w:p>
    <w:p w14:paraId="7973EE52" w14:textId="60FD6315" w:rsidR="007E3991" w:rsidRPr="003C046F" w:rsidRDefault="00300B7A" w:rsidP="007E3991">
      <w:pPr>
        <w:jc w:val="both"/>
      </w:pPr>
      <w:r>
        <w:t xml:space="preserve">La procédure de déport est l’outil privilégié pour réduire le risque de se trouver en situation de conflit d’intérêts. Ainsi, lorsqu’il y a un intérêt qui est de nature à influencer </w:t>
      </w:r>
      <w:r w:rsidR="008D2C44" w:rsidRPr="003C046F">
        <w:t xml:space="preserve">ou à paraître influencer l’exercice indépendant, impartial et objectif du mandat, il est nécessaire de se déporter. </w:t>
      </w:r>
      <w:r w:rsidR="00605583">
        <w:t xml:space="preserve">En effet, </w:t>
      </w:r>
      <w:r w:rsidR="0096534B">
        <w:t>les responsables politiques doivent se montrer particulièrement vigilants quant aux liens d’intérêts qu’il</w:t>
      </w:r>
      <w:r w:rsidR="008063D1">
        <w:t>s</w:t>
      </w:r>
      <w:r w:rsidR="0096534B">
        <w:t xml:space="preserve"> entretiennent, afin d’éviter d’éventuelles situations conflictuelles particulièrement préjudiciables à la transparence de la vie publique. </w:t>
      </w:r>
    </w:p>
    <w:p w14:paraId="3F54F032" w14:textId="6DC960E2" w:rsidR="003C046F" w:rsidRDefault="003C046F" w:rsidP="007E3991">
      <w:pPr>
        <w:jc w:val="both"/>
      </w:pPr>
      <w:r w:rsidRPr="003C046F">
        <w:t>Dans le cadre du dossier</w:t>
      </w:r>
      <w:r>
        <w:rPr>
          <w:b/>
          <w:bCs/>
        </w:rPr>
        <w:t xml:space="preserve"> </w:t>
      </w:r>
      <w:r w:rsidRPr="00A3577A">
        <w:rPr>
          <w:highlight w:val="yellow"/>
        </w:rPr>
        <w:t>[à préciser]</w:t>
      </w:r>
      <w:r>
        <w:t xml:space="preserve">, M. / Mme </w:t>
      </w:r>
      <w:r w:rsidRPr="00A3577A">
        <w:rPr>
          <w:highlight w:val="yellow"/>
        </w:rPr>
        <w:t>[Nom, prénom], [</w:t>
      </w:r>
      <w:r>
        <w:rPr>
          <w:highlight w:val="yellow"/>
        </w:rPr>
        <w:t>maire</w:t>
      </w:r>
      <w:r w:rsidRPr="00A3577A">
        <w:rPr>
          <w:highlight w:val="yellow"/>
        </w:rPr>
        <w:t>],</w:t>
      </w:r>
      <w:r>
        <w:t xml:space="preserve"> possède </w:t>
      </w:r>
      <w:r w:rsidRPr="003C046F">
        <w:rPr>
          <w:highlight w:val="yellow"/>
        </w:rPr>
        <w:t>d’un/</w:t>
      </w:r>
      <w:r w:rsidR="008063D1" w:rsidRPr="003C046F">
        <w:rPr>
          <w:highlight w:val="yellow"/>
        </w:rPr>
        <w:t>des</w:t>
      </w:r>
      <w:r w:rsidR="008063D1">
        <w:t xml:space="preserve"> intérêt</w:t>
      </w:r>
      <w:r>
        <w:t xml:space="preserve">(s) qui se trouvent en opposition avec ceux de la commune dans le cadre d’un </w:t>
      </w:r>
      <w:r w:rsidRPr="003C046F">
        <w:rPr>
          <w:highlight w:val="yellow"/>
        </w:rPr>
        <w:t>contentieux/contrat(s)/délivrance des autorisations d’urbanismes</w:t>
      </w:r>
      <w:r>
        <w:t xml:space="preserve">. </w:t>
      </w:r>
    </w:p>
    <w:p w14:paraId="6364F457" w14:textId="3AA0246A" w:rsidR="003C046F" w:rsidRDefault="003C046F" w:rsidP="007E3991">
      <w:pPr>
        <w:jc w:val="both"/>
      </w:pPr>
      <w:r>
        <w:t xml:space="preserve">Or, en application des dispositions prévus aux articles L. 2122-26 du CGCT et L. 422-7 du Code de </w:t>
      </w:r>
      <w:r w:rsidR="005154CE">
        <w:t>l’urbanisme,</w:t>
      </w:r>
      <w:r>
        <w:t xml:space="preserve"> le Conseil municipal doit désigner un autre de ses membres pour représenter la commune. </w:t>
      </w:r>
    </w:p>
    <w:p w14:paraId="2C84B131" w14:textId="1E46B440" w:rsidR="003C046F" w:rsidRDefault="003C046F" w:rsidP="007E3991">
      <w:pPr>
        <w:jc w:val="both"/>
        <w:rPr>
          <w:b/>
          <w:bCs/>
        </w:rPr>
      </w:pPr>
      <w:r>
        <w:t xml:space="preserve">C’est pourquoi, la présente délibération à vocation à désigner un suppléant. M. / Mme </w:t>
      </w:r>
      <w:r w:rsidRPr="00A3577A">
        <w:rPr>
          <w:highlight w:val="yellow"/>
        </w:rPr>
        <w:t>[Nom, prénom], [</w:t>
      </w:r>
      <w:r>
        <w:rPr>
          <w:highlight w:val="yellow"/>
        </w:rPr>
        <w:t>maire</w:t>
      </w:r>
      <w:r w:rsidRPr="00A3577A">
        <w:rPr>
          <w:highlight w:val="yellow"/>
        </w:rPr>
        <w:t>]</w:t>
      </w:r>
      <w:r>
        <w:t xml:space="preserve"> </w:t>
      </w:r>
      <w:r w:rsidR="0046683F">
        <w:t xml:space="preserve">qui </w:t>
      </w:r>
      <w:r>
        <w:t xml:space="preserve">s’abstient à ce titre de toute interférence dans le traitement du dossier susmentionné </w:t>
      </w:r>
      <w:r w:rsidR="005154CE">
        <w:t xml:space="preserve">et s’abstiendra de donner aucune instruction au suppléant. </w:t>
      </w:r>
    </w:p>
    <w:p w14:paraId="5E20777C" w14:textId="7B4D45EF" w:rsidR="0046683F" w:rsidRPr="0046683F" w:rsidRDefault="005154CE" w:rsidP="0046683F">
      <w:pPr>
        <w:jc w:val="both"/>
        <w:rPr>
          <w:b/>
          <w:bCs/>
        </w:rPr>
      </w:pPr>
      <w:r>
        <w:rPr>
          <w:b/>
          <w:bCs/>
        </w:rPr>
        <w:t xml:space="preserve">Ainsi, </w:t>
      </w:r>
      <w:r>
        <w:t xml:space="preserve">M. / Mme </w:t>
      </w:r>
      <w:r w:rsidRPr="00A3577A">
        <w:rPr>
          <w:highlight w:val="yellow"/>
        </w:rPr>
        <w:t xml:space="preserve">[Nom, prénom], </w:t>
      </w:r>
      <w:r>
        <w:rPr>
          <w:highlight w:val="yellow"/>
        </w:rPr>
        <w:t>le/la maire</w:t>
      </w:r>
      <w:r w:rsidRPr="00A3577A">
        <w:rPr>
          <w:highlight w:val="yellow"/>
        </w:rPr>
        <w:t>,</w:t>
      </w:r>
      <w:r>
        <w:t xml:space="preserve"> </w:t>
      </w:r>
      <w:r>
        <w:rPr>
          <w:b/>
          <w:bCs/>
        </w:rPr>
        <w:t>propose au Conseil municipal de :</w:t>
      </w:r>
    </w:p>
    <w:p w14:paraId="507D5CB6" w14:textId="585E53D1" w:rsidR="0046683F" w:rsidRDefault="0046683F" w:rsidP="0046683F">
      <w:pPr>
        <w:pStyle w:val="Paragraphedeliste"/>
        <w:numPr>
          <w:ilvl w:val="0"/>
          <w:numId w:val="3"/>
        </w:numPr>
        <w:jc w:val="both"/>
      </w:pPr>
      <w:r w:rsidRPr="0046683F">
        <w:rPr>
          <w:b/>
          <w:bCs/>
        </w:rPr>
        <w:t>D</w:t>
      </w:r>
      <w:r w:rsidR="00123D86">
        <w:rPr>
          <w:b/>
          <w:bCs/>
        </w:rPr>
        <w:t>EMANDER</w:t>
      </w:r>
      <w:r w:rsidRPr="0046683F">
        <w:rPr>
          <w:b/>
          <w:bCs/>
        </w:rPr>
        <w:t xml:space="preserve"> </w:t>
      </w:r>
      <w:r w:rsidRPr="0046683F">
        <w:t xml:space="preserve">que </w:t>
      </w:r>
      <w:r>
        <w:t xml:space="preserve">M. / Mme </w:t>
      </w:r>
      <w:r w:rsidRPr="0046683F">
        <w:rPr>
          <w:highlight w:val="yellow"/>
        </w:rPr>
        <w:t>[Nom, prénom], [fonction],</w:t>
      </w:r>
      <w:r>
        <w:t xml:space="preserve"> se déporte de ses fonctions sur le dossier susmentionné</w:t>
      </w:r>
      <w:r w:rsidR="00123D86">
        <w:t xml:space="preserve"> </w:t>
      </w:r>
      <w:r w:rsidR="008063D1" w:rsidRPr="003E00F9">
        <w:t>vigueur durant toute la durée du mandat, sauf éventuelle modification de la situation qui mettrait fin à son/ses intérêt(s</w:t>
      </w:r>
      <w:r w:rsidR="008063D1">
        <w:t>)</w:t>
      </w:r>
      <w:r>
        <w:t xml:space="preserve">. Il/Elle : </w:t>
      </w:r>
    </w:p>
    <w:p w14:paraId="745A9F23" w14:textId="77777777" w:rsidR="0046683F" w:rsidRPr="00224E2E" w:rsidRDefault="0046683F" w:rsidP="0046683F">
      <w:pPr>
        <w:pStyle w:val="Paragraphedeliste"/>
        <w:numPr>
          <w:ilvl w:val="0"/>
          <w:numId w:val="2"/>
        </w:numPr>
        <w:jc w:val="both"/>
        <w:rPr>
          <w:b/>
          <w:bCs/>
        </w:rPr>
      </w:pPr>
      <w:r>
        <w:t xml:space="preserve">s’abstiendra de toute intervention relative à l’instruction, la préparation, l’adoption, le suivi et l’exécution des décisions portant sur le dossier susmentionné, en ce compris les suites qui pourraient y être apportées ; </w:t>
      </w:r>
    </w:p>
    <w:p w14:paraId="5397E691" w14:textId="77777777" w:rsidR="0046683F" w:rsidRPr="00224E2E" w:rsidRDefault="0046683F" w:rsidP="0046683F">
      <w:pPr>
        <w:pStyle w:val="Paragraphedeliste"/>
        <w:numPr>
          <w:ilvl w:val="0"/>
          <w:numId w:val="2"/>
        </w:numPr>
        <w:jc w:val="both"/>
        <w:rPr>
          <w:b/>
          <w:bCs/>
        </w:rPr>
      </w:pPr>
      <w:r>
        <w:t xml:space="preserve">ne signera aucun document afférent au dossier précité ; </w:t>
      </w:r>
    </w:p>
    <w:p w14:paraId="05753567" w14:textId="77777777" w:rsidR="0046683F" w:rsidRPr="00224E2E" w:rsidRDefault="0046683F" w:rsidP="0046683F">
      <w:pPr>
        <w:pStyle w:val="Paragraphedeliste"/>
        <w:numPr>
          <w:ilvl w:val="0"/>
          <w:numId w:val="2"/>
        </w:numPr>
        <w:jc w:val="both"/>
        <w:rPr>
          <w:b/>
          <w:bCs/>
        </w:rPr>
      </w:pPr>
      <w:r>
        <w:lastRenderedPageBreak/>
        <w:t xml:space="preserve">ne donnera aucune instruction aux élus et aux services dans le cadre de la gestion du dossier concerné par le présent arrêté ; </w:t>
      </w:r>
    </w:p>
    <w:p w14:paraId="7C8E5308" w14:textId="0CE9E48C" w:rsidR="0046683F" w:rsidRPr="0096534B" w:rsidRDefault="0046683F" w:rsidP="0046683F">
      <w:pPr>
        <w:pStyle w:val="Paragraphedeliste"/>
        <w:numPr>
          <w:ilvl w:val="0"/>
          <w:numId w:val="2"/>
        </w:numPr>
        <w:jc w:val="both"/>
        <w:rPr>
          <w:b/>
          <w:bCs/>
        </w:rPr>
      </w:pPr>
      <w:r>
        <w:t>ne participera pas et ne sera pas présent aux commissions ou réunions, même informelles, se rapportant aux affaires et décisions concernant le dossier visé.</w:t>
      </w:r>
    </w:p>
    <w:p w14:paraId="03F17813" w14:textId="77777777" w:rsidR="0096534B" w:rsidRPr="0046683F" w:rsidRDefault="0096534B" w:rsidP="0096534B">
      <w:pPr>
        <w:pStyle w:val="Paragraphedeliste"/>
        <w:jc w:val="both"/>
        <w:rPr>
          <w:b/>
          <w:bCs/>
        </w:rPr>
      </w:pPr>
    </w:p>
    <w:p w14:paraId="7364DE23" w14:textId="38C352CD" w:rsidR="00123D86" w:rsidRPr="008063D1" w:rsidRDefault="0046683F" w:rsidP="00123D86">
      <w:pPr>
        <w:pStyle w:val="Paragraphedeliste"/>
        <w:numPr>
          <w:ilvl w:val="0"/>
          <w:numId w:val="3"/>
        </w:numPr>
        <w:jc w:val="both"/>
        <w:rPr>
          <w:b/>
          <w:bCs/>
        </w:rPr>
      </w:pPr>
      <w:r w:rsidRPr="0046683F">
        <w:rPr>
          <w:b/>
          <w:bCs/>
        </w:rPr>
        <w:t>DESIGNE</w:t>
      </w:r>
      <w:r w:rsidR="00123D86">
        <w:rPr>
          <w:b/>
          <w:bCs/>
        </w:rPr>
        <w:t>R</w:t>
      </w:r>
      <w:r w:rsidRPr="0046683F">
        <w:rPr>
          <w:b/>
          <w:bCs/>
        </w:rPr>
        <w:t xml:space="preserve"> </w:t>
      </w:r>
      <w:r w:rsidRPr="0046683F">
        <w:rPr>
          <w:highlight w:val="yellow"/>
        </w:rPr>
        <w:t>M. / Mme [Nom, prénom], [fonction],</w:t>
      </w:r>
      <w:r>
        <w:t xml:space="preserve"> pour suppléer </w:t>
      </w:r>
      <w:r w:rsidRPr="0046683F">
        <w:rPr>
          <w:highlight w:val="yellow"/>
        </w:rPr>
        <w:t>M. / Mme le/la maire</w:t>
      </w:r>
      <w:r>
        <w:t xml:space="preserve"> dans le traitement de ce dossier susmentionné.</w:t>
      </w:r>
    </w:p>
    <w:p w14:paraId="384C44EF" w14:textId="77777777" w:rsidR="008063D1" w:rsidRPr="008063D1" w:rsidRDefault="008063D1" w:rsidP="008063D1">
      <w:pPr>
        <w:pStyle w:val="Paragraphedeliste"/>
        <w:jc w:val="both"/>
        <w:rPr>
          <w:b/>
          <w:bCs/>
        </w:rPr>
      </w:pPr>
    </w:p>
    <w:p w14:paraId="5138A8B5" w14:textId="77777777" w:rsidR="007E3991" w:rsidRDefault="007E3991" w:rsidP="007E3991">
      <w:pPr>
        <w:jc w:val="both"/>
      </w:pPr>
      <w:r>
        <w:t xml:space="preserve">Fait à </w:t>
      </w:r>
      <w:r w:rsidRPr="00A3577A">
        <w:rPr>
          <w:highlight w:val="yellow"/>
        </w:rPr>
        <w:t>[lieu]</w:t>
      </w:r>
      <w:r>
        <w:t xml:space="preserve">, le </w:t>
      </w:r>
      <w:r w:rsidRPr="00A3577A">
        <w:rPr>
          <w:highlight w:val="yellow"/>
        </w:rPr>
        <w:t>[date]</w:t>
      </w:r>
      <w:r>
        <w:t xml:space="preserve"> </w:t>
      </w:r>
    </w:p>
    <w:p w14:paraId="05AD11EE" w14:textId="77777777" w:rsidR="007E3991" w:rsidRPr="00185D6F" w:rsidRDefault="007E3991" w:rsidP="007E3991">
      <w:pPr>
        <w:jc w:val="both"/>
        <w:rPr>
          <w:b/>
          <w:bCs/>
        </w:rPr>
      </w:pPr>
      <w:r w:rsidRPr="00A3577A">
        <w:rPr>
          <w:highlight w:val="yellow"/>
        </w:rPr>
        <w:t>[</w:t>
      </w:r>
      <w:r>
        <w:rPr>
          <w:highlight w:val="yellow"/>
        </w:rPr>
        <w:t>Signature du maire</w:t>
      </w:r>
      <w:r w:rsidRPr="00A3577A">
        <w:rPr>
          <w:highlight w:val="yellow"/>
        </w:rPr>
        <w:t>]</w:t>
      </w:r>
    </w:p>
    <w:p w14:paraId="5F0B4FBE" w14:textId="743A3351" w:rsidR="00786839" w:rsidRDefault="00786839"/>
    <w:p w14:paraId="77CFA96D" w14:textId="74A3B64D" w:rsidR="00123D86" w:rsidRDefault="00123D86"/>
    <w:p w14:paraId="4795A3FB" w14:textId="52C09F56" w:rsidR="00123D86" w:rsidRDefault="00123D86"/>
    <w:p w14:paraId="42AD8733" w14:textId="16288B05" w:rsidR="00123D86" w:rsidRDefault="00123D86"/>
    <w:p w14:paraId="2C69E9FA" w14:textId="7641E745" w:rsidR="00123D86" w:rsidRDefault="00123D86"/>
    <w:p w14:paraId="59523EE5" w14:textId="4343C8B5" w:rsidR="00123D86" w:rsidRDefault="00123D86"/>
    <w:p w14:paraId="1A77A8B7" w14:textId="7B90299A" w:rsidR="00123D86" w:rsidRDefault="00123D86"/>
    <w:p w14:paraId="6498F0D4" w14:textId="5A5BE6D5" w:rsidR="00123D86" w:rsidRDefault="00123D86"/>
    <w:p w14:paraId="12B34FD9" w14:textId="040B02D7" w:rsidR="00123D86" w:rsidRDefault="00123D86"/>
    <w:p w14:paraId="35789EC4" w14:textId="6F6F8291" w:rsidR="00123D86" w:rsidRDefault="00123D86"/>
    <w:p w14:paraId="23F0EBD0" w14:textId="6C935D35" w:rsidR="00123D86" w:rsidRDefault="00123D86"/>
    <w:p w14:paraId="6C6BA181" w14:textId="781FB763" w:rsidR="00123D86" w:rsidRDefault="00123D86"/>
    <w:p w14:paraId="73CB55F6" w14:textId="5AADA817" w:rsidR="00123D86" w:rsidRDefault="00123D86"/>
    <w:p w14:paraId="53165F95" w14:textId="1C5DC02E" w:rsidR="00123D86" w:rsidRDefault="00123D86"/>
    <w:p w14:paraId="53A27183" w14:textId="19E98F66" w:rsidR="00123D86" w:rsidRDefault="00123D86"/>
    <w:p w14:paraId="302F099B" w14:textId="17905913" w:rsidR="00123D86" w:rsidRDefault="00123D86"/>
    <w:p w14:paraId="17B5F89C" w14:textId="3B0F2FD2" w:rsidR="00123D86" w:rsidRDefault="00123D86"/>
    <w:p w14:paraId="67CE9FC1" w14:textId="5BF19686" w:rsidR="00123D86" w:rsidRPr="00123D86" w:rsidRDefault="00123D86" w:rsidP="00123D86">
      <w:pPr>
        <w:jc w:val="both"/>
        <w:rPr>
          <w:b/>
          <w:bCs/>
          <w:i/>
          <w:iCs/>
        </w:rPr>
      </w:pPr>
      <w:r w:rsidRPr="00123D86">
        <w:rPr>
          <w:b/>
          <w:bCs/>
          <w:i/>
          <w:iCs/>
        </w:rPr>
        <w:t>La présente délibération peut faire l’objet d’un recours devant le tribunal administratif de Grenoble dans un délai de deux mois à compter de sa notification ou de sa publication.</w:t>
      </w:r>
    </w:p>
    <w:sectPr w:rsidR="00123D86" w:rsidRPr="00123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83028"/>
    <w:multiLevelType w:val="hybridMultilevel"/>
    <w:tmpl w:val="BC34BD14"/>
    <w:lvl w:ilvl="0" w:tplc="ABD829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57624"/>
    <w:multiLevelType w:val="hybridMultilevel"/>
    <w:tmpl w:val="874A8F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554CE"/>
    <w:multiLevelType w:val="hybridMultilevel"/>
    <w:tmpl w:val="7A605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91"/>
    <w:rsid w:val="00123D86"/>
    <w:rsid w:val="00300B7A"/>
    <w:rsid w:val="003C046F"/>
    <w:rsid w:val="0046683F"/>
    <w:rsid w:val="005154CE"/>
    <w:rsid w:val="00605583"/>
    <w:rsid w:val="00786839"/>
    <w:rsid w:val="007E3991"/>
    <w:rsid w:val="008063D1"/>
    <w:rsid w:val="008D2C44"/>
    <w:rsid w:val="0096534B"/>
    <w:rsid w:val="009B3718"/>
    <w:rsid w:val="009E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786D"/>
  <w15:chartTrackingRefBased/>
  <w15:docId w15:val="{BD4ECECE-20ED-4842-AD80-8EB4E445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9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39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3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CHARBONNELLE</dc:creator>
  <cp:keywords/>
  <dc:description/>
  <cp:lastModifiedBy>Baptiste VIGNAL</cp:lastModifiedBy>
  <cp:revision>7</cp:revision>
  <cp:lastPrinted>2026-06-08T10:24:00Z</cp:lastPrinted>
  <dcterms:created xsi:type="dcterms:W3CDTF">2026-06-08T09:30:00Z</dcterms:created>
  <dcterms:modified xsi:type="dcterms:W3CDTF">2026-06-08T12:20:00Z</dcterms:modified>
</cp:coreProperties>
</file>